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0A" w:rsidRDefault="0098220A" w:rsidP="0098220A">
      <w:pPr>
        <w:spacing w:line="240" w:lineRule="auto"/>
        <w:ind w:left="-1276" w:right="-568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ОГЭ – 2015. Задание 1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  <w:t>0</w:t>
      </w:r>
    </w:p>
    <w:p w:rsidR="0098220A" w:rsidRPr="0098220A" w:rsidRDefault="0098220A" w:rsidP="0098220A">
      <w:pPr>
        <w:spacing w:line="240" w:lineRule="auto"/>
        <w:ind w:left="-1276" w:right="-568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</w:pPr>
    </w:p>
    <w:p w:rsidR="003B71E0" w:rsidRDefault="006C7CA9" w:rsidP="0098220A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20A">
        <w:rPr>
          <w:rFonts w:ascii="Times New Roman" w:hAnsi="Times New Roman" w:cs="Times New Roman"/>
          <w:b/>
          <w:sz w:val="28"/>
          <w:szCs w:val="28"/>
        </w:rPr>
        <w:t>Знаки препинания в предложениях со</w:t>
      </w:r>
      <w:r w:rsidR="0098220A" w:rsidRPr="0098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0A">
        <w:rPr>
          <w:rFonts w:ascii="Times New Roman" w:hAnsi="Times New Roman" w:cs="Times New Roman"/>
          <w:b/>
          <w:sz w:val="28"/>
          <w:szCs w:val="28"/>
        </w:rPr>
        <w:t>словами и конструкциями, грамматически</w:t>
      </w:r>
      <w:r w:rsidR="0098220A" w:rsidRPr="0098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0A">
        <w:rPr>
          <w:rFonts w:ascii="Times New Roman" w:hAnsi="Times New Roman" w:cs="Times New Roman"/>
          <w:b/>
          <w:sz w:val="28"/>
          <w:szCs w:val="28"/>
        </w:rPr>
        <w:t>не связанными с членами предложения</w:t>
      </w:r>
    </w:p>
    <w:p w:rsidR="0098220A" w:rsidRPr="0098220A" w:rsidRDefault="0098220A" w:rsidP="0098220A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Пример задания 1</w:t>
      </w:r>
      <w:r w:rsidRPr="009822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Pr="00E323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9822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приведённых ниже предложениях из прочитанного текста пронумерованы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822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запятые. Выпишите цифры, обозначающие запятые при вводном слове.</w:t>
      </w:r>
    </w:p>
    <w:p w:rsidR="0098220A" w:rsidRPr="0098220A" w:rsidRDefault="0098220A" w:rsidP="0098220A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Но и этот громкий голос пролетел,(1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) видимо,(2) мимо сознания Анны </w:t>
      </w:r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Федотовны. Она ждала скрипа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задвигаемого ящика,(3) вся была </w:t>
      </w:r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сосредоточена на этом скрипе и,(4) </w:t>
      </w:r>
      <w:proofErr w:type="gramStart"/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когда</w:t>
      </w:r>
      <w:proofErr w:type="gramEnd"/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наконец он раздался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,(5) вздохнула </w:t>
      </w:r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 облегчением:</w:t>
      </w:r>
    </w:p>
    <w:p w:rsidR="0098220A" w:rsidRDefault="0098220A" w:rsidP="0098220A">
      <w:pPr>
        <w:spacing w:line="240" w:lineRule="auto"/>
        <w:ind w:left="-1276" w:right="-567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– Ступайте,(6) дети. Я очень устала</w:t>
      </w:r>
      <w:proofErr w:type="gramStart"/>
      <w:r w:rsidRPr="0098220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»  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Ответ: 12</w:t>
      </w:r>
    </w:p>
    <w:p w:rsidR="005E34E8" w:rsidRDefault="005E34E8" w:rsidP="0098220A">
      <w:pPr>
        <w:spacing w:line="240" w:lineRule="auto"/>
        <w:ind w:left="-1276" w:right="-567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A69DF" w:rsidRDefault="0098220A" w:rsidP="003A69DF">
      <w:pPr>
        <w:pStyle w:val="a3"/>
        <w:numPr>
          <w:ilvl w:val="0"/>
          <w:numId w:val="3"/>
        </w:numPr>
        <w:spacing w:line="240" w:lineRule="auto"/>
        <w:ind w:left="-1276" w:right="-567" w:hanging="1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</w:t>
      </w:r>
      <w:r w:rsidR="003A69D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дание направлено на нахождение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вводных слов</w:t>
      </w:r>
      <w:r w:rsidR="003A69D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вводных предложений и обращений.</w:t>
      </w:r>
    </w:p>
    <w:p w:rsidR="0098220A" w:rsidRDefault="003A69DF" w:rsidP="003A69DF">
      <w:pPr>
        <w:pStyle w:val="a3"/>
        <w:numPr>
          <w:ilvl w:val="0"/>
          <w:numId w:val="3"/>
        </w:numPr>
        <w:spacing w:line="240" w:lineRule="auto"/>
        <w:ind w:left="-1276" w:right="-567" w:hanging="1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Они не являются членами предложения, поэтому и «грамматически не связаны</w:t>
      </w:r>
      <w:r w:rsidRPr="003A69D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 членами предложения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».</w:t>
      </w:r>
    </w:p>
    <w:p w:rsidR="005E34E8" w:rsidRDefault="005E34E8" w:rsidP="005E34E8">
      <w:pPr>
        <w:pStyle w:val="a3"/>
        <w:spacing w:line="240" w:lineRule="auto"/>
        <w:ind w:left="-1276" w:right="-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8220A" w:rsidRPr="005E34E8" w:rsidRDefault="003A69DF" w:rsidP="003A69DF">
      <w:pPr>
        <w:pStyle w:val="a3"/>
        <w:numPr>
          <w:ilvl w:val="0"/>
          <w:numId w:val="4"/>
        </w:numPr>
        <w:spacing w:line="240" w:lineRule="auto"/>
        <w:ind w:right="-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E34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Повторим теорию</w:t>
      </w:r>
    </w:p>
    <w:p w:rsidR="0098220A" w:rsidRPr="003A69DF" w:rsidRDefault="0098220A" w:rsidP="0098220A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8220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Обращение</w:t>
      </w:r>
      <w:r w:rsidRPr="0098220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822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слово или сочетание слов, называющее того, к кому или чему обращаются с речью: </w:t>
      </w:r>
      <w:r w:rsidRPr="003A69D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Паша,</w:t>
      </w:r>
      <w:r w:rsidRPr="003A69D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это ты?</w:t>
      </w:r>
    </w:p>
    <w:p w:rsidR="003A69DF" w:rsidRPr="003A69DF" w:rsidRDefault="003A69DF" w:rsidP="003A69DF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3A69D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Обращения обычно выражены</w:t>
      </w:r>
      <w:r w:rsidRPr="003A69D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именами существительными одушевлёнными, реже прилагательными или причастиями в значении существительных: </w:t>
      </w:r>
      <w:r w:rsidRPr="003A69DF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Хорошая, любимая, родная</w:t>
      </w:r>
      <w:r w:rsidRPr="003A69DF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, мы друг от друга далеко живём.</w:t>
      </w:r>
    </w:p>
    <w:p w:rsidR="003A69DF" w:rsidRPr="003A69DF" w:rsidRDefault="003A69DF" w:rsidP="003A69DF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3A69D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- В роли обращений чаще всего выступают собственные имена и существительные, называющие лиц по родству, по общественному положению, по профессии: </w:t>
      </w:r>
      <w:r w:rsidRPr="003A69DF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Вот</w:t>
      </w:r>
      <w:r w:rsidRPr="003A69DF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, Любушка,</w:t>
      </w:r>
      <w:r w:rsidRPr="003A69DF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Митя проститься пришёл: он едет к матушке своей.</w:t>
      </w:r>
    </w:p>
    <w:p w:rsidR="003A69DF" w:rsidRPr="003A69DF" w:rsidRDefault="003A69DF" w:rsidP="003A69DF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3A69D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- Личные местоимения 2 лица ТЫ и ВЫ чаще входят в состав особого оборота, выступающего в роли обращения и заключающего в себе качественную оценку лица: </w:t>
      </w:r>
      <w:r w:rsidRPr="003A69DF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Что вы такой герцогиней смотрите,</w:t>
      </w:r>
      <w:r w:rsidRPr="003A69D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3A69DF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красавица вы моя</w:t>
      </w:r>
      <w:r w:rsidRPr="003A69D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?</w:t>
      </w:r>
    </w:p>
    <w:p w:rsidR="003A69DF" w:rsidRPr="003A69DF" w:rsidRDefault="003A69DF" w:rsidP="003A69DF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3A69D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- В языке художественной литературы, особенно в поэтических текстах, используются обращения к неодушевлённым предметам: </w:t>
      </w:r>
      <w:r w:rsidRPr="003A69DF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Красуйся</w:t>
      </w:r>
      <w:r w:rsidRPr="003A69DF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, град Петров,</w:t>
      </w:r>
      <w:r w:rsidRPr="003A69D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3A69DF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и стой</w:t>
      </w:r>
    </w:p>
    <w:p w:rsidR="003A69DF" w:rsidRPr="003A69DF" w:rsidRDefault="003A69DF" w:rsidP="003A69DF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3A69DF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                                                    Неколебимо, как Россия.</w:t>
      </w:r>
    </w:p>
    <w:p w:rsidR="003A69DF" w:rsidRDefault="003A69DF" w:rsidP="003A69DF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3A69D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- Обращение может стоять в начале, в середине и в конце предложения. </w:t>
      </w:r>
    </w:p>
    <w:tbl>
      <w:tblPr>
        <w:tblW w:w="11341" w:type="dxa"/>
        <w:tblCellSpacing w:w="0" w:type="dxa"/>
        <w:tblInd w:w="-1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8"/>
        <w:gridCol w:w="5003"/>
      </w:tblGrid>
      <w:tr w:rsidR="003A69DF" w:rsidRPr="003A69DF" w:rsidTr="00AF24EB">
        <w:trPr>
          <w:trHeight w:val="657"/>
          <w:tblCellSpacing w:w="0" w:type="dxa"/>
        </w:trPr>
        <w:tc>
          <w:tcPr>
            <w:tcW w:w="63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69DF" w:rsidRPr="003A69DF" w:rsidRDefault="003A69DF" w:rsidP="003A69DF">
            <w:pPr>
              <w:spacing w:after="0" w:line="240" w:lineRule="auto"/>
              <w:ind w:left="112" w:right="8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A69D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Обращение выделяется запятыми </w:t>
            </w:r>
          </w:p>
        </w:tc>
        <w:tc>
          <w:tcPr>
            <w:tcW w:w="5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69DF" w:rsidRPr="003A69DF" w:rsidRDefault="003A69DF" w:rsidP="003A69DF">
            <w:pPr>
              <w:spacing w:after="0" w:line="240" w:lineRule="auto"/>
              <w:ind w:left="168" w:right="11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A69DF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Наташа</w:t>
            </w:r>
            <w:r w:rsidRPr="003A69D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,</w:t>
            </w:r>
            <w:r w:rsidRPr="003A69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иди сюда!</w:t>
            </w:r>
          </w:p>
          <w:p w:rsidR="003A69DF" w:rsidRPr="003A69DF" w:rsidRDefault="003A69DF" w:rsidP="003A69DF">
            <w:pPr>
              <w:spacing w:after="0" w:line="240" w:lineRule="auto"/>
              <w:ind w:left="168" w:right="11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A69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Вперёд тебе наука, </w:t>
            </w:r>
            <w:r w:rsidRPr="003A69DF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друг.</w:t>
            </w:r>
            <w:r w:rsidRPr="003A69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9DF" w:rsidRPr="003A69DF" w:rsidTr="00AF24EB">
        <w:trPr>
          <w:trHeight w:val="1460"/>
          <w:tblCellSpacing w:w="0" w:type="dxa"/>
        </w:trPr>
        <w:tc>
          <w:tcPr>
            <w:tcW w:w="6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34E8" w:rsidRPr="003A69DF" w:rsidRDefault="003A69DF" w:rsidP="005E34E8">
            <w:pPr>
              <w:spacing w:after="0" w:line="240" w:lineRule="auto"/>
              <w:ind w:left="112" w:right="8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3A69D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Если обращение стоит в начале предложения и произносится с восклицательной интонацией, после него ставится восклицательный знак, а идущее дальше предложение начинается с прописной буквы.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69DF" w:rsidRPr="003A69DF" w:rsidRDefault="003A69DF" w:rsidP="003A69DF">
            <w:pPr>
              <w:spacing w:after="0" w:line="240" w:lineRule="auto"/>
              <w:ind w:left="168" w:right="11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A69DF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Соседушка, мой свет!</w:t>
            </w:r>
            <w:r w:rsidRPr="003A69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Пожалуйста, покушай.</w:t>
            </w:r>
          </w:p>
        </w:tc>
      </w:tr>
      <w:tr w:rsidR="003A69DF" w:rsidRPr="003A69DF" w:rsidTr="00AF24EB">
        <w:trPr>
          <w:trHeight w:val="683"/>
          <w:tblCellSpacing w:w="0" w:type="dxa"/>
        </w:trPr>
        <w:tc>
          <w:tcPr>
            <w:tcW w:w="63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A69DF" w:rsidRPr="003A69DF" w:rsidRDefault="003A69DF" w:rsidP="003A69DF">
            <w:pPr>
              <w:spacing w:after="0" w:line="240" w:lineRule="auto"/>
              <w:ind w:left="112" w:right="85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A69DF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Если обращение разбито на части, выделяется запятыми каждая часть.</w:t>
            </w:r>
            <w:r w:rsidRPr="003A69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A69DF" w:rsidRPr="003A69DF" w:rsidRDefault="003A69DF" w:rsidP="003A69DF">
            <w:pPr>
              <w:spacing w:after="0" w:line="240" w:lineRule="auto"/>
              <w:ind w:left="168" w:right="11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A69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Отколе</w:t>
            </w:r>
            <w:r w:rsidRPr="003A69D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3A69DF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умная,</w:t>
            </w:r>
            <w:r w:rsidRPr="003A69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бредёшь ты, </w:t>
            </w:r>
            <w:r w:rsidRPr="003A69DF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голова</w:t>
            </w:r>
            <w:r w:rsidRPr="003A69DF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?</w:t>
            </w:r>
          </w:p>
        </w:tc>
      </w:tr>
    </w:tbl>
    <w:p w:rsidR="003A69DF" w:rsidRPr="003A69DF" w:rsidRDefault="003A69DF" w:rsidP="003A69DF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Вводные слова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— это </w:t>
      </w:r>
      <w:r w:rsidRPr="005E34E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специальные слова или сочетания слов,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помощи которых говорящий </w:t>
      </w:r>
      <w:r w:rsidRPr="005E34E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выражает своё отношение к тому, что он сообщает,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например: 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Эта безлунная ночь</w:t>
      </w:r>
      <w:r w:rsidRPr="005E34E8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, казалось,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была всё так же великолепна, как и прежде. </w:t>
      </w: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Вводные слова при произношении выделяются интонацией, а на письме запятыми. </w:t>
      </w:r>
    </w:p>
    <w:p w:rsid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Обратите внимание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что если вводное слово находится 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 середине предложения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то оно обособляется 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двумя запятыми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поэтому вам необходимо указать 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обе цифры.</w:t>
      </w:r>
    </w:p>
    <w:p w:rsid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tbl>
      <w:tblPr>
        <w:tblW w:w="11341" w:type="dxa"/>
        <w:tblCellSpacing w:w="0" w:type="dxa"/>
        <w:tblInd w:w="-1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8"/>
        <w:gridCol w:w="4763"/>
      </w:tblGrid>
      <w:tr w:rsidR="005E34E8" w:rsidRPr="005E34E8" w:rsidTr="00AF24EB">
        <w:trPr>
          <w:trHeight w:val="410"/>
          <w:tblCellSpacing w:w="0" w:type="dxa"/>
        </w:trPr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E8" w:rsidRPr="005E34E8" w:rsidRDefault="005E34E8" w:rsidP="005E34E8">
            <w:pPr>
              <w:spacing w:after="0" w:line="240" w:lineRule="auto"/>
              <w:ind w:left="127" w:right="183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вводных слов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E8" w:rsidRPr="005E34E8" w:rsidRDefault="005E34E8" w:rsidP="005E34E8">
            <w:pPr>
              <w:spacing w:after="0" w:line="240" w:lineRule="auto"/>
              <w:ind w:left="212" w:right="127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Примеры</w:t>
            </w:r>
          </w:p>
        </w:tc>
      </w:tr>
      <w:tr w:rsidR="005E34E8" w:rsidRPr="005E34E8" w:rsidTr="00AF24EB">
        <w:trPr>
          <w:trHeight w:val="4756"/>
          <w:tblCellSpacing w:w="0" w:type="dxa"/>
        </w:trPr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E8" w:rsidRPr="005E34E8" w:rsidRDefault="005E34E8" w:rsidP="005E34E8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 Различная степень уверенности:      </w:t>
            </w: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а) большая степень уверенности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(конечно, разумеется, бесспорно, несомненно, без сомнения, безусловно, действительно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);</w:t>
            </w:r>
            <w:proofErr w:type="gramEnd"/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б) меньшая степень уверенности, пред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softHyphen/>
              <w:t xml:space="preserve">положение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(кажется, вероятно, очевидно, возможно, пожалуй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).</w:t>
            </w: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Различные чувства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(к счастью, общей радости, к несчастью, к сожалению, к удивлению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).</w:t>
            </w: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Источник сообщения (кому при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softHyphen/>
              <w:t xml:space="preserve">надлежат сообщение)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(по сообщению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по словам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по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мнению 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(кого-либо). </w:t>
            </w:r>
            <w:proofErr w:type="gramEnd"/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4.  </w:t>
            </w:r>
            <w:proofErr w:type="gramStart"/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Порядок мыслей и их связь (</w:t>
            </w:r>
            <w:r w:rsidRPr="005E34E8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во-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первых, во-вторых, в-третьих, наконец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; 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следовательно,  значит,   итак, напротив, наоборот, например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).</w:t>
            </w:r>
            <w:proofErr w:type="gramEnd"/>
          </w:p>
          <w:p w:rsid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127" w:right="1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5. Замечания о способах оформления мыслей </w:t>
            </w:r>
            <w:r w:rsidRPr="005E34E8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(одним словом, иначе говоря, лучше сказать).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E8" w:rsidRP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Горный воздух, </w:t>
            </w:r>
            <w:r w:rsidRPr="005E34E8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без всякого сомнения,</w:t>
            </w: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действует благотворно на здоровье человека. </w:t>
            </w:r>
          </w:p>
          <w:p w:rsidR="005E34E8" w:rsidRP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Возможно,</w:t>
            </w: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я отношусь к языку с преувеличенной строгостью.</w:t>
            </w:r>
          </w:p>
          <w:p w:rsidR="005E34E8" w:rsidRPr="005E34E8" w:rsidRDefault="005E34E8" w:rsidP="005E34E8">
            <w:pPr>
              <w:spacing w:after="0" w:line="240" w:lineRule="auto"/>
              <w:ind w:left="212" w:right="127" w:firstLine="14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К несчастью,</w:t>
            </w: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частые и сильные дожди мешали успешному ходу путешествия. </w:t>
            </w:r>
          </w:p>
          <w:p w:rsidR="005E34E8" w:rsidRPr="005E34E8" w:rsidRDefault="005E34E8" w:rsidP="005E34E8">
            <w:pPr>
              <w:spacing w:after="0" w:line="240" w:lineRule="auto"/>
              <w:ind w:left="212" w:right="127" w:firstLine="14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5E34E8" w:rsidRP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По мнению врача,</w:t>
            </w: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больного выпишут из  больницы через неделю. </w:t>
            </w:r>
          </w:p>
          <w:p w:rsidR="005E34E8" w:rsidRPr="005E34E8" w:rsidRDefault="005E34E8" w:rsidP="005E34E8">
            <w:pPr>
              <w:spacing w:after="0" w:line="240" w:lineRule="auto"/>
              <w:ind w:left="212" w:right="127" w:firstLine="142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4"/>
                <w:szCs w:val="24"/>
                <w:lang w:eastAsia="ru-RU"/>
              </w:rPr>
              <w:t xml:space="preserve">Во-первых, </w:t>
            </w: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я плохо знал эту местность, </w:t>
            </w:r>
            <w:r w:rsidRPr="005E34E8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во-вторых,</w:t>
            </w: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 одно желание пользы заставило меня напечатать отрывки из журнала. </w:t>
            </w:r>
          </w:p>
          <w:p w:rsidR="005E34E8" w:rsidRP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E34E8" w:rsidRPr="005E34E8" w:rsidRDefault="005E34E8" w:rsidP="005E34E8">
            <w:pPr>
              <w:spacing w:after="0" w:line="240" w:lineRule="auto"/>
              <w:ind w:left="212" w:righ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4"/>
                <w:szCs w:val="24"/>
                <w:lang w:eastAsia="ru-RU"/>
              </w:rPr>
            </w:pPr>
            <w:r w:rsidRPr="005E34E8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4"/>
                <w:szCs w:val="24"/>
                <w:lang w:eastAsia="ru-RU"/>
              </w:rPr>
              <w:t xml:space="preserve">Одним </w:t>
            </w:r>
            <w:r w:rsidRPr="005E34E8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словом,</w:t>
            </w:r>
            <w:r w:rsidRPr="005E34E8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в школе стало в тысячу раз интереснее.</w:t>
            </w:r>
            <w:r w:rsidRPr="005E34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Эти значения выражаются не только вводными словами, но и </w:t>
      </w: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вводными предложениями</w:t>
      </w: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: 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А любители соловьиного пения </w:t>
      </w:r>
      <w:r w:rsidRPr="005E34E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(их было всегда много на Руси) 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с нетерпением ждали времени, когда у берёзки «развернётся лист». 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Моя душа</w:t>
      </w:r>
      <w:r w:rsidRPr="005E34E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, я помню,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с детских лет чудесного искала. </w:t>
      </w:r>
      <w:proofErr w:type="gramEnd"/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</w:t>
      </w: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Вставные конструкции,</w:t>
      </w: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выражающие дополнительные замечания или пояснения, выделяются скобками или, реже, тире, например: 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Когда мы вошли в избу, </w:t>
      </w:r>
      <w:proofErr w:type="gramStart"/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девки</w:t>
      </w:r>
      <w:proofErr w:type="gramEnd"/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— </w:t>
      </w:r>
      <w:r w:rsidRPr="005E34E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их было человек десять —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распевая какую-то бесконечную песню, чинно сидели вокруг стола. Сестра </w:t>
      </w:r>
      <w:r w:rsidRPr="005E34E8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— имени её я, право, не знаю —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с раннего утра принималась за хозяйство. К обеду он приходил обыкновенно нагруженный новостями </w:t>
      </w:r>
      <w:r w:rsidRPr="005E34E8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(преимущественно политического свойства),</w:t>
      </w:r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которые и сооб</w:t>
      </w:r>
      <w:bookmarkStart w:id="0" w:name="_GoBack"/>
      <w:bookmarkEnd w:id="0"/>
      <w:r w:rsidRPr="005E34E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щал сестре. </w:t>
      </w: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E34E8" w:rsidRPr="005E34E8" w:rsidRDefault="005E34E8" w:rsidP="005E34E8">
      <w:pPr>
        <w:spacing w:line="240" w:lineRule="auto"/>
        <w:ind w:left="-1276" w:right="-567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E34E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Легко найти обращения, вводные слова и конструкции по следующим признакам:</w:t>
      </w: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                                  - к ним нельзя задать вопрос от других членов предложения;</w:t>
      </w: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                                  - они заменяются синонимичными вводными словами и конструкциями;</w:t>
      </w: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                                  - они легко убираются из текста без потери смысла.</w:t>
      </w: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</w:p>
    <w:p w:rsidR="005E34E8" w:rsidRPr="005E34E8" w:rsidRDefault="005E34E8" w:rsidP="005E34E8">
      <w:pPr>
        <w:spacing w:line="240" w:lineRule="auto"/>
        <w:ind w:left="-1276" w:right="-567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5E34E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Алгоритм выполнения задания</w:t>
      </w:r>
    </w:p>
    <w:p w:rsidR="005E34E8" w:rsidRPr="005E34E8" w:rsidRDefault="005E34E8" w:rsidP="005E34E8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5E34E8" w:rsidRPr="005E34E8" w:rsidRDefault="005E34E8" w:rsidP="005E34E8">
      <w:pPr>
        <w:numPr>
          <w:ilvl w:val="0"/>
          <w:numId w:val="5"/>
        </w:numPr>
        <w:spacing w:line="240" w:lineRule="auto"/>
        <w:ind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E34E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специальные слова или сочетания слов,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помощи которых говорящий </w:t>
      </w:r>
      <w:r w:rsidRPr="005E34E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выражает своё отношение к тому, что он сообщает (они выделены запятыми, реже – тире или скобками).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E34E8" w:rsidRPr="005E34E8" w:rsidRDefault="005E34E8" w:rsidP="005E34E8">
      <w:pPr>
        <w:numPr>
          <w:ilvl w:val="0"/>
          <w:numId w:val="5"/>
        </w:numPr>
        <w:spacing w:line="240" w:lineRule="auto"/>
        <w:ind w:right="-567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Убери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те</w:t>
      </w:r>
      <w:r w:rsidRPr="005E34E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их из предложения. Смысл не поменялся? Это вводные слова или вводные предложения.</w:t>
      </w:r>
    </w:p>
    <w:p w:rsidR="005E34E8" w:rsidRPr="005E34E8" w:rsidRDefault="005E34E8" w:rsidP="005E34E8">
      <w:pPr>
        <w:numPr>
          <w:ilvl w:val="0"/>
          <w:numId w:val="5"/>
        </w:numPr>
        <w:spacing w:line="240" w:lineRule="auto"/>
        <w:ind w:right="-567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Попробуй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 вопрос к слову, которое, как в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 думае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является вводным. Если не задаё</w:t>
      </w:r>
      <w:r w:rsidRPr="005E34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тся, скорее всего, оно вводное и выделяется запятыми.</w:t>
      </w:r>
    </w:p>
    <w:p w:rsidR="003A69DF" w:rsidRPr="0098220A" w:rsidRDefault="003A69DF" w:rsidP="0098220A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8220A" w:rsidRPr="0098220A" w:rsidRDefault="0098220A" w:rsidP="0098220A">
      <w:pPr>
        <w:spacing w:line="240" w:lineRule="auto"/>
        <w:ind w:left="-1276" w:right="-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8220A" w:rsidRPr="0098220A" w:rsidRDefault="0098220A" w:rsidP="0098220A">
      <w:pPr>
        <w:spacing w:line="240" w:lineRule="auto"/>
        <w:ind w:left="-1276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98220A" w:rsidRPr="0098220A" w:rsidRDefault="0098220A" w:rsidP="009822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220A" w:rsidRPr="0098220A" w:rsidSect="005E34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2DB"/>
    <w:multiLevelType w:val="hybridMultilevel"/>
    <w:tmpl w:val="49408048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35BD5FD2"/>
    <w:multiLevelType w:val="hybridMultilevel"/>
    <w:tmpl w:val="7E54DA92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405D63BE"/>
    <w:multiLevelType w:val="hybridMultilevel"/>
    <w:tmpl w:val="913AC5E0"/>
    <w:lvl w:ilvl="0" w:tplc="0419000F">
      <w:start w:val="1"/>
      <w:numFmt w:val="decimal"/>
      <w:lvlText w:val="%1.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">
    <w:nsid w:val="41935EC8"/>
    <w:multiLevelType w:val="hybridMultilevel"/>
    <w:tmpl w:val="C5D28E2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6AD654A5"/>
    <w:multiLevelType w:val="hybridMultilevel"/>
    <w:tmpl w:val="05643A6E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5"/>
    <w:rsid w:val="00040DD5"/>
    <w:rsid w:val="003A69DF"/>
    <w:rsid w:val="003B71E0"/>
    <w:rsid w:val="005E34E8"/>
    <w:rsid w:val="006C7CA9"/>
    <w:rsid w:val="009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3</cp:revision>
  <dcterms:created xsi:type="dcterms:W3CDTF">2014-10-24T13:04:00Z</dcterms:created>
  <dcterms:modified xsi:type="dcterms:W3CDTF">2014-10-24T13:34:00Z</dcterms:modified>
</cp:coreProperties>
</file>